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от </w:t>
      </w:r>
      <w:r w:rsidR="00B96506">
        <w:rPr>
          <w:rFonts w:ascii="Times New Roman" w:hAnsi="Times New Roman" w:cs="Times New Roman"/>
          <w:sz w:val="24"/>
          <w:szCs w:val="24"/>
        </w:rPr>
        <w:t>04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965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>
        <w:rPr>
          <w:rFonts w:ascii="Times New Roman" w:hAnsi="Times New Roman" w:cs="Times New Roman"/>
          <w:sz w:val="24"/>
          <w:szCs w:val="24"/>
        </w:rPr>
        <w:t xml:space="preserve"> № </w:t>
      </w:r>
      <w:r w:rsidR="00B9650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ED">
        <w:rPr>
          <w:rFonts w:ascii="Times New Roman" w:hAnsi="Times New Roman" w:cs="Times New Roman"/>
          <w:color w:val="000000"/>
          <w:sz w:val="24"/>
          <w:szCs w:val="24"/>
        </w:rPr>
        <w:t>водоотведения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2"/>
        <w:gridCol w:w="4034"/>
        <w:gridCol w:w="3840"/>
        <w:gridCol w:w="5568"/>
      </w:tblGrid>
      <w:tr w:rsidR="00B96506" w:rsidRPr="00B96506" w:rsidTr="00B96506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технические характеристики и адрес объекта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B96506" w:rsidRPr="00B96506" w:rsidTr="00B96506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блочная котельная «РММ» ВИАЛ-400 Г</w:t>
            </w:r>
            <w:proofErr w:type="gram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1–этажный, общая площадь 27,7 кв.м., адрес (местонахождение) объекта: Ханты-Мансийский автономный округ –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, д. 1В,</w:t>
            </w:r>
          </w:p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86-АВ 055442 от 10.06.2015 г.</w:t>
            </w:r>
          </w:p>
          <w:p w:rsidR="00B96506" w:rsidRPr="00B96506" w:rsidRDefault="00B96506" w:rsidP="0007489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- 0,402 Гкал/</w:t>
            </w:r>
            <w:proofErr w:type="gram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, присоединенная нагрузка - 0,26 Гкал/ч, удельный расход топлива - 138,05 м3/Гкал.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котел "RTQ-200"</w:t>
            </w:r>
          </w:p>
        </w:tc>
      </w:tr>
      <w:tr w:rsidR="00B96506" w:rsidRPr="00B96506" w:rsidTr="00B96506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котел "RTQ-200"</w:t>
            </w:r>
          </w:p>
        </w:tc>
      </w:tr>
      <w:tr w:rsidR="00B96506" w:rsidRPr="00B96506" w:rsidTr="00B96506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06" w:rsidRPr="00B96506" w:rsidTr="00B96506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теплообменник M6M.00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теплообменник M6M.00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BPH 120/340.65T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BPH 120/340.65T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 180/280.50T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 180/280.50T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 DAB K 45/50T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 DAB K 45/50T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дозирования реагентов Комплексон-6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узел учета расхода газа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B96506" w:rsidRPr="00B96506" w:rsidTr="00B96506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блочная котельная «Школьная» «ВИАЛ-600 Г</w:t>
            </w:r>
            <w:proofErr w:type="gram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», назначение нежилое, 1 – этажный, общая площадь 33,5 кв.м., адрес (местонахождение) объекта: Ханты-</w:t>
            </w:r>
            <w:r w:rsidRPr="00B9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Мансийский автономный округ –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права серия 86-АБ 808677 от 07.04.2014 г.</w:t>
            </w:r>
          </w:p>
          <w:p w:rsidR="00B96506" w:rsidRPr="00B96506" w:rsidRDefault="00B96506" w:rsidP="0007489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установленная мощность - 0,5 Гкал/</w:t>
            </w:r>
            <w:proofErr w:type="gram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, присоединенная нагрузка - 0,26 Гкал/ч, удельный расход топлива - 138,05 м3/Гкал.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котел "RTQ-250"</w:t>
            </w:r>
          </w:p>
        </w:tc>
      </w:tr>
      <w:tr w:rsidR="00B96506" w:rsidRPr="00B96506" w:rsidTr="00B96506">
        <w:trPr>
          <w:trHeight w:val="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котел "RTQ-250"</w:t>
            </w:r>
          </w:p>
        </w:tc>
      </w:tr>
      <w:tr w:rsidR="00B96506" w:rsidRPr="00B96506" w:rsidTr="00B96506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06" w:rsidRPr="00B96506" w:rsidTr="00B96506"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506" w:rsidRPr="00B96506" w:rsidTr="00B96506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теплообменник M6M.00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теплообменник M6M.00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BPH 120/360.80T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BPH 120/340.65T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 180/340.65T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 180/340.65T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 DAB KVC 30/80T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 DAB KVC 30/80T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система дозирования реагентов Комплексон-6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учета тепловой энергии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учета расхода газа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учета электрической энергии</w:t>
            </w:r>
          </w:p>
        </w:tc>
      </w:tr>
      <w:tr w:rsidR="00B96506" w:rsidRPr="00B96506" w:rsidTr="00B96506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дизель-генератор </w:t>
            </w:r>
            <w:proofErr w:type="spellStart"/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Lister</w:t>
            </w:r>
            <w:proofErr w:type="spellEnd"/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Petter</w:t>
            </w:r>
            <w:proofErr w:type="spellEnd"/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 20-Т400 РА</w:t>
            </w:r>
            <w:proofErr w:type="gramStart"/>
            <w:r w:rsidRPr="00B9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96506" w:rsidRPr="00B96506" w:rsidTr="00074897">
        <w:trPr>
          <w:trHeight w:val="274"/>
        </w:trPr>
        <w:tc>
          <w:tcPr>
            <w:tcW w:w="1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B96506" w:rsidRPr="00B96506" w:rsidTr="00074897">
        <w:trPr>
          <w:trHeight w:val="101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6" w:rsidRPr="00B96506" w:rsidRDefault="00B96506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Сети теплоснабжения, назначение: нежилое, протяженность 666,9 м, инв. № 71:129:000:000002040, адрес объекта: Ханты-Мансийский автономный округ –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район, сельское поселение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B96506"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72 НЛ 399501 от 28.10.2009.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0" w:type="auto"/>
        <w:tblLook w:val="04A0"/>
      </w:tblPr>
      <w:tblGrid>
        <w:gridCol w:w="3671"/>
        <w:gridCol w:w="3671"/>
        <w:gridCol w:w="3673"/>
        <w:gridCol w:w="3673"/>
      </w:tblGrid>
      <w:tr w:rsidR="00B96506" w:rsidRPr="00C71E00" w:rsidTr="00B96506">
        <w:trPr>
          <w:trHeight w:val="547"/>
        </w:trPr>
        <w:tc>
          <w:tcPr>
            <w:tcW w:w="3671" w:type="dxa"/>
            <w:vMerge w:val="restart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017" w:type="dxa"/>
            <w:gridSpan w:val="3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B96506" w:rsidRPr="00C71E00" w:rsidTr="00B96506">
        <w:trPr>
          <w:trHeight w:val="144"/>
        </w:trPr>
        <w:tc>
          <w:tcPr>
            <w:tcW w:w="3671" w:type="dxa"/>
            <w:vMerge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коэффициент, значимости критерия конкурса (от 0 до 1). Сумма значений всех коэффициентов должна быть равна 1.</w:t>
            </w:r>
          </w:p>
        </w:tc>
      </w:tr>
      <w:tr w:rsidR="00B96506" w:rsidRPr="00C71E00" w:rsidTr="00B96506">
        <w:trPr>
          <w:trHeight w:val="1103"/>
        </w:trPr>
        <w:tc>
          <w:tcPr>
            <w:tcW w:w="3671" w:type="dxa"/>
          </w:tcPr>
          <w:p w:rsidR="00B96506" w:rsidRPr="00C71E00" w:rsidRDefault="00B96506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1) срок реконструкции или модернизации Объекта концессионного соглашения</w:t>
            </w:r>
          </w:p>
        </w:tc>
        <w:tc>
          <w:tcPr>
            <w:tcW w:w="3671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газовой котельной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РММ, котельной «Школьная»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сети теплоснабжения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96506" w:rsidRPr="00C71E00" w:rsidTr="00B96506">
        <w:trPr>
          <w:trHeight w:val="1411"/>
        </w:trPr>
        <w:tc>
          <w:tcPr>
            <w:tcW w:w="3671" w:type="dxa"/>
          </w:tcPr>
          <w:p w:rsidR="00B96506" w:rsidRPr="00C71E00" w:rsidRDefault="00B96506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lastRenderedPageBreak/>
              <w:t>2)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671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.т./ Гкал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96506" w:rsidRPr="00C71E00" w:rsidTr="00B96506">
        <w:trPr>
          <w:trHeight w:val="1132"/>
        </w:trPr>
        <w:tc>
          <w:tcPr>
            <w:tcW w:w="3671" w:type="dxa"/>
          </w:tcPr>
          <w:p w:rsidR="00B96506" w:rsidRPr="00C71E00" w:rsidRDefault="00B96506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3) удельный расход электрической энергии на выработку и передачу тепловой энергии</w:t>
            </w:r>
          </w:p>
        </w:tc>
        <w:tc>
          <w:tcPr>
            <w:tcW w:w="3671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кВтч./ Гкал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96506" w:rsidRPr="00C71E00" w:rsidTr="00B96506">
        <w:trPr>
          <w:trHeight w:val="540"/>
        </w:trPr>
        <w:tc>
          <w:tcPr>
            <w:tcW w:w="3671" w:type="dxa"/>
          </w:tcPr>
          <w:p w:rsidR="00B96506" w:rsidRPr="00C71E00" w:rsidRDefault="00B96506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4) технологические потери тепловой энергии в сети</w:t>
            </w:r>
          </w:p>
        </w:tc>
        <w:tc>
          <w:tcPr>
            <w:tcW w:w="3671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тыс. Гкал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3" w:type="dxa"/>
          </w:tcPr>
          <w:p w:rsidR="00B96506" w:rsidRPr="00C71E00" w:rsidRDefault="00B96506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с понедельника по </w:t>
      </w:r>
      <w:r w:rsidRPr="003B4E1B">
        <w:rPr>
          <w:rFonts w:ascii="Times New Roman" w:hAnsi="Times New Roman" w:cs="Times New Roman"/>
          <w:sz w:val="24"/>
          <w:szCs w:val="24"/>
        </w:rPr>
        <w:lastRenderedPageBreak/>
        <w:t>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E851B1" w:rsidRDefault="00E851B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96506" w:rsidRPr="005C2032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>09 час. 00 мин. 05 февраля 2016 года</w:t>
      </w:r>
      <w:r>
        <w:rPr>
          <w:rFonts w:cs="Times New Roman"/>
          <w:lang w:val="ru-RU"/>
        </w:rPr>
        <w:t>.</w:t>
      </w:r>
    </w:p>
    <w:p w:rsidR="00B96506" w:rsidRPr="005C2032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 00 мин. 22 марта 2016 года</w:t>
      </w:r>
      <w:r>
        <w:rPr>
          <w:rFonts w:cs="Times New Roman"/>
          <w:lang w:val="ru-RU"/>
        </w:rPr>
        <w:t>.</w:t>
      </w:r>
    </w:p>
    <w:p w:rsidR="00B96506" w:rsidRPr="00463971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 и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B96506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644CAE">
        <w:rPr>
          <w:rFonts w:cs="Times New Roman"/>
          <w:lang w:val="ru-RU"/>
        </w:rPr>
        <w:t>Заявитель представляет заявку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B96506" w:rsidRPr="00112B07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B96506" w:rsidRDefault="00B96506" w:rsidP="00B96506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>: «ЗАЯВКА НА УЧАСТИЕ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РАЙОН»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B96506" w:rsidRPr="00112B07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B96506" w:rsidRPr="00112B07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B96506" w:rsidRPr="00CF7FCA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</w:t>
      </w:r>
      <w:r w:rsidRPr="00CF7FCA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  <w:proofErr w:type="gramEnd"/>
    </w:p>
    <w:p w:rsidR="00B96506" w:rsidRPr="00CF7FCA" w:rsidRDefault="00B96506" w:rsidP="00B96506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B96506" w:rsidRPr="00D55070" w:rsidRDefault="00B96506" w:rsidP="00B96506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B96506" w:rsidRPr="00D55070" w:rsidRDefault="00B96506" w:rsidP="00B96506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B96506" w:rsidRPr="00CF7FCA" w:rsidRDefault="00B96506" w:rsidP="00B96506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>аявке юридических и физических лиц информацию, уточняющую представленные в ней сведения;</w:t>
      </w:r>
    </w:p>
    <w:p w:rsidR="00B96506" w:rsidRPr="00CF7FCA" w:rsidRDefault="00B96506" w:rsidP="00B96506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B96506" w:rsidRPr="00B96506" w:rsidRDefault="00B96506" w:rsidP="00B96506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eastAsia="ja-JP"/>
        </w:rPr>
      </w:pPr>
      <w:r w:rsidRPr="00B96506">
        <w:rPr>
          <w:rFonts w:ascii="Times New Roman" w:eastAsia="Times New Roman CYR" w:hAnsi="Times New Roman" w:cs="Times New Roman"/>
          <w:kern w:val="3"/>
          <w:sz w:val="24"/>
          <w:szCs w:val="24"/>
          <w:lang w:eastAsia="ja-JP"/>
        </w:rPr>
        <w:t>Образец Заявки представлен в форме № 1 к Конкурсной документации.</w:t>
      </w:r>
    </w:p>
    <w:p w:rsidR="00B96506" w:rsidRPr="00112B07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lastRenderedPageBreak/>
        <w:t xml:space="preserve">На копии описи документов и материалов, представленной заявителем,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Pr="00112B07">
        <w:rPr>
          <w:rFonts w:cs="Times New Roman"/>
          <w:lang w:val="ru-RU"/>
        </w:rPr>
        <w:t>ма заявок на участие в Конкурсе, указанного в сообщении о проведении Конкурса и в Конкурсной документации, не регистрируются и не рассматриваются.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B96506" w:rsidRPr="00E82DD4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E851B1" w:rsidRPr="002900A1" w:rsidRDefault="00E851B1" w:rsidP="00E851B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Каждый Заявитель должен представить Задаток в сумме 500 000</w:t>
      </w:r>
      <w:r w:rsidRPr="002900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(Пятьсот тысяч) рублей.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17 марта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E851B1" w:rsidRPr="00463971" w:rsidRDefault="00E851B1" w:rsidP="00E8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Банковские реквизиты</w:t>
      </w:r>
      <w:r w:rsidRPr="004639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РКЦ  </w:t>
      </w:r>
      <w:proofErr w:type="gramStart"/>
      <w:r w:rsidRPr="004639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63971">
        <w:rPr>
          <w:rFonts w:ascii="Times New Roman" w:eastAsia="Times New Roman" w:hAnsi="Times New Roman" w:cs="Times New Roman"/>
          <w:sz w:val="24"/>
          <w:szCs w:val="24"/>
        </w:rPr>
        <w:t>. Ханты-Мансийск  г. Ханты-Мансийск, расчетный счет 40302810300005000020, БИК 047162000, ИНН 8618002982, КПП 860101001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П</w:t>
      </w:r>
      <w:r w:rsidRPr="0046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олучатель:</w:t>
      </w:r>
      <w:r w:rsidRPr="004639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Комитет по финансам АХМР, </w:t>
      </w:r>
      <w:proofErr w:type="spellStart"/>
      <w:r w:rsidRPr="00463971">
        <w:rPr>
          <w:rFonts w:ascii="Times New Roman" w:eastAsia="Times New Roman" w:hAnsi="Times New Roman" w:cs="Times New Roman"/>
          <w:sz w:val="24"/>
          <w:szCs w:val="24"/>
        </w:rPr>
        <w:t>депимущества</w:t>
      </w:r>
      <w:proofErr w:type="spellEnd"/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 района,  </w:t>
      </w:r>
      <w:proofErr w:type="gramStart"/>
      <w:r w:rsidRPr="0046397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6397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6397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 070.01.001.2</w:t>
      </w:r>
    </w:p>
    <w:p w:rsidR="00E851B1" w:rsidRPr="00112B07" w:rsidRDefault="00E851B1" w:rsidP="00E851B1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506" w:rsidRPr="00112B07" w:rsidRDefault="00B96506" w:rsidP="00B96506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>09 час. 00 мин. 23 марта 2016 года</w:t>
      </w:r>
      <w:r w:rsidRPr="00112B07">
        <w:rPr>
          <w:rFonts w:cs="Times New Roman"/>
          <w:lang w:val="ru-RU"/>
        </w:rPr>
        <w:t>.</w:t>
      </w:r>
    </w:p>
    <w:p w:rsidR="00B96506" w:rsidRPr="00210C34" w:rsidRDefault="00B96506" w:rsidP="00B96506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210C34">
        <w:rPr>
          <w:rFonts w:cs="Times New Roman"/>
        </w:rPr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>
        <w:rPr>
          <w:rFonts w:cs="Times New Roman"/>
          <w:lang w:val="ru-RU"/>
        </w:rPr>
        <w:t>21 июня 2016 года</w:t>
      </w:r>
      <w:r w:rsidRPr="00210C34">
        <w:rPr>
          <w:rFonts w:cs="Times New Roman"/>
          <w:kern w:val="0"/>
          <w:lang w:val="ru-RU"/>
        </w:rPr>
        <w:t>.</w:t>
      </w:r>
    </w:p>
    <w:p w:rsidR="00B96506" w:rsidRPr="008363A9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0E13" w:rsidRPr="00112B07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>
        <w:rPr>
          <w:rFonts w:ascii="Times New Roman" w:hAnsi="Times New Roman"/>
          <w:lang w:eastAsia="ru-RU"/>
        </w:rPr>
        <w:t xml:space="preserve">22 марта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конференц-зал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F50E13">
        <w:rPr>
          <w:rFonts w:ascii="Times New Roman" w:hAnsi="Times New Roman"/>
          <w:lang w:eastAsia="ru-RU"/>
        </w:rPr>
        <w:t xml:space="preserve"> производится на заседании Конкурсной комиссии </w:t>
      </w:r>
      <w:r w:rsidRPr="00F50E13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F50E13">
        <w:rPr>
          <w:rFonts w:ascii="Times New Roman" w:hAnsi="Times New Roman"/>
          <w:lang w:eastAsia="ru-RU"/>
        </w:rPr>
        <w:t xml:space="preserve"> 21 июня 2016 года в 11 час</w:t>
      </w:r>
      <w:r w:rsidRPr="00F50E13">
        <w:rPr>
          <w:rFonts w:ascii="Times New Roman" w:hAnsi="Times New Roman"/>
        </w:rPr>
        <w:t xml:space="preserve">. </w:t>
      </w:r>
      <w:r w:rsidRPr="00F50E13">
        <w:rPr>
          <w:rFonts w:ascii="Times New Roman" w:hAnsi="Times New Roman"/>
          <w:lang w:eastAsia="ru-RU"/>
        </w:rPr>
        <w:t xml:space="preserve">00 мин. по местному времени по адресу: 628002, Российская Федерация, Ханты-Мансийский автономный округ – </w:t>
      </w:r>
      <w:proofErr w:type="spellStart"/>
      <w:r w:rsidRPr="00F50E13">
        <w:rPr>
          <w:rFonts w:ascii="Times New Roman" w:hAnsi="Times New Roman"/>
          <w:lang w:eastAsia="ru-RU"/>
        </w:rPr>
        <w:t>Югра</w:t>
      </w:r>
      <w:proofErr w:type="spellEnd"/>
      <w:r w:rsidRPr="00F50E13">
        <w:rPr>
          <w:rFonts w:ascii="Times New Roman" w:hAnsi="Times New Roman"/>
          <w:lang w:eastAsia="ru-RU"/>
        </w:rPr>
        <w:t>, г</w:t>
      </w:r>
      <w:r w:rsidRPr="00F50E13">
        <w:rPr>
          <w:rFonts w:ascii="Times New Roman" w:hAnsi="Times New Roman"/>
        </w:rPr>
        <w:t>. Ханты-Мансийск, ул. Гагарина, д. 214,  конференц-зал</w:t>
      </w:r>
      <w:r w:rsidRPr="00F50E13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F50E13">
        <w:rPr>
          <w:rFonts w:ascii="Times New Roman" w:eastAsia="MS Mincho" w:hAnsi="Times New Roman"/>
          <w:lang w:eastAsia="ja-JP"/>
        </w:rPr>
        <w:t>в порядке, установленном статьей 32 Закона о концессионных соглашениях,</w:t>
      </w:r>
      <w:r w:rsidRPr="00F50E13">
        <w:rPr>
          <w:rFonts w:ascii="Times New Roman" w:hAnsi="Times New Roman"/>
          <w:lang w:eastAsia="ru-RU"/>
        </w:rPr>
        <w:t xml:space="preserve"> 21 июня 2016 года в 11 час</w:t>
      </w:r>
      <w:r w:rsidRPr="00F50E13">
        <w:rPr>
          <w:rFonts w:ascii="Times New Roman" w:hAnsi="Times New Roman"/>
        </w:rPr>
        <w:t xml:space="preserve">. </w:t>
      </w:r>
      <w:r w:rsidRPr="00F50E13">
        <w:rPr>
          <w:rFonts w:ascii="Times New Roman" w:hAnsi="Times New Roman"/>
          <w:lang w:eastAsia="ru-RU"/>
        </w:rPr>
        <w:t>00 мин.</w:t>
      </w:r>
      <w:r w:rsidRPr="00F50E13">
        <w:rPr>
          <w:rFonts w:ascii="Times New Roman" w:hAnsi="Times New Roman"/>
          <w:color w:val="FF0000"/>
          <w:lang w:eastAsia="ru-RU"/>
        </w:rPr>
        <w:t xml:space="preserve"> </w:t>
      </w:r>
      <w:r w:rsidRPr="00F50E13">
        <w:rPr>
          <w:rFonts w:ascii="Times New Roman" w:hAnsi="Times New Roman"/>
          <w:lang w:eastAsia="ru-RU"/>
        </w:rPr>
        <w:t xml:space="preserve">по местному времени по адресу: 628002, Российская Федерация, Ханты-Мансийский автономный округ – </w:t>
      </w:r>
      <w:proofErr w:type="spellStart"/>
      <w:r w:rsidRPr="00F50E13">
        <w:rPr>
          <w:rFonts w:ascii="Times New Roman" w:hAnsi="Times New Roman"/>
          <w:lang w:eastAsia="ru-RU"/>
        </w:rPr>
        <w:t>Югра</w:t>
      </w:r>
      <w:proofErr w:type="spellEnd"/>
      <w:r w:rsidRPr="00F50E13">
        <w:rPr>
          <w:rFonts w:ascii="Times New Roman" w:hAnsi="Times New Roman"/>
          <w:lang w:eastAsia="ru-RU"/>
        </w:rPr>
        <w:t>, г. Ханты-Мансийск, ул. Гагарина, д. 214</w:t>
      </w:r>
      <w:r w:rsidRPr="00F50E13">
        <w:rPr>
          <w:rFonts w:ascii="Times New Roman" w:hAnsi="Times New Roman"/>
        </w:rPr>
        <w:t>,  конференц-зал</w:t>
      </w:r>
      <w:r w:rsidRPr="00F50E13">
        <w:rPr>
          <w:rFonts w:ascii="Times New Roman" w:hAnsi="Times New Roman"/>
          <w:lang w:eastAsia="ru-RU"/>
        </w:rPr>
        <w:t xml:space="preserve">. 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 xml:space="preserve"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</w:t>
      </w:r>
      <w:r w:rsidRPr="00F50E13">
        <w:rPr>
          <w:rFonts w:ascii="Times New Roman" w:hAnsi="Times New Roman" w:cs="Times New Roman"/>
          <w:sz w:val="24"/>
          <w:szCs w:val="24"/>
        </w:rPr>
        <w:lastRenderedPageBreak/>
        <w:t>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</w:t>
      </w:r>
      <w:r w:rsidRPr="00F50E13">
        <w:rPr>
          <w:rFonts w:ascii="Times New Roman" w:hAnsi="Times New Roman"/>
          <w:lang w:eastAsia="ru-RU"/>
        </w:rPr>
        <w:lastRenderedPageBreak/>
        <w:t>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24587C" w:rsidRDefault="0024587C">
      <w:bookmarkStart w:id="5" w:name="o9_1"/>
      <w:bookmarkStart w:id="6" w:name="OLE_LINK1"/>
      <w:bookmarkEnd w:id="5"/>
      <w:bookmarkEnd w:id="6"/>
    </w:p>
    <w:p w:rsidR="00665BCB" w:rsidRDefault="00030C1F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p w:rsidR="00665BCB" w:rsidRDefault="00665BCB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C1F" w:rsidRPr="00665BCB" w:rsidRDefault="00030C1F" w:rsidP="00665BCB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D51AF"/>
    <w:rsid w:val="001429DF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D04EF"/>
    <w:rsid w:val="00565169"/>
    <w:rsid w:val="00570BE9"/>
    <w:rsid w:val="005A4BC1"/>
    <w:rsid w:val="00665BCB"/>
    <w:rsid w:val="0067646C"/>
    <w:rsid w:val="006B35AC"/>
    <w:rsid w:val="0077247A"/>
    <w:rsid w:val="0079775C"/>
    <w:rsid w:val="007F512D"/>
    <w:rsid w:val="008E3C96"/>
    <w:rsid w:val="0095307C"/>
    <w:rsid w:val="00972123"/>
    <w:rsid w:val="00AC09D3"/>
    <w:rsid w:val="00B25E91"/>
    <w:rsid w:val="00B859ED"/>
    <w:rsid w:val="00B96506"/>
    <w:rsid w:val="00BC11FB"/>
    <w:rsid w:val="00BD1C54"/>
    <w:rsid w:val="00D057A5"/>
    <w:rsid w:val="00D268AA"/>
    <w:rsid w:val="00DC3FAB"/>
    <w:rsid w:val="00E851B1"/>
    <w:rsid w:val="00EE6B8F"/>
    <w:rsid w:val="00EF1DAC"/>
    <w:rsid w:val="00EF799E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3</cp:revision>
  <cp:lastPrinted>2015-12-23T05:43:00Z</cp:lastPrinted>
  <dcterms:created xsi:type="dcterms:W3CDTF">2016-02-03T09:25:00Z</dcterms:created>
  <dcterms:modified xsi:type="dcterms:W3CDTF">2016-02-03T09:39:00Z</dcterms:modified>
</cp:coreProperties>
</file>